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3" w:type="dxa"/>
        <w:tblLayout w:type="fixed"/>
        <w:tblLook w:val="0600" w:firstRow="0" w:lastRow="0" w:firstColumn="0" w:lastColumn="0" w:noHBand="1" w:noVBand="1"/>
      </w:tblPr>
      <w:tblGrid>
        <w:gridCol w:w="800"/>
        <w:gridCol w:w="3033"/>
        <w:gridCol w:w="2577"/>
        <w:gridCol w:w="2943"/>
      </w:tblGrid>
      <w:tr w:rsidR="00804FC5" w:rsidTr="00365E74">
        <w:trPr>
          <w:trHeight w:val="732"/>
        </w:trPr>
        <w:tc>
          <w:tcPr>
            <w:tcW w:w="9353" w:type="dxa"/>
            <w:gridSpan w:val="4"/>
          </w:tcPr>
          <w:p w:rsidR="00804FC5" w:rsidRDefault="00365E74">
            <w:pPr>
              <w:jc w:val="center"/>
              <w:rPr>
                <w:b/>
                <w:bCs/>
                <w:sz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</w:rPr>
              <w:t>Existing &amp; Proposed Sindh Environmental Quality Standards for Ambient Air Quality</w:t>
            </w:r>
          </w:p>
        </w:tc>
      </w:tr>
      <w:tr w:rsidR="00804FC5" w:rsidTr="00365E74">
        <w:trPr>
          <w:trHeight w:val="581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 No.</w:t>
            </w:r>
          </w:p>
        </w:tc>
        <w:tc>
          <w:tcPr>
            <w:tcW w:w="303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Parameter</w:t>
            </w:r>
          </w:p>
        </w:tc>
        <w:tc>
          <w:tcPr>
            <w:tcW w:w="2577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Existing SEPA Standards</w:t>
            </w:r>
          </w:p>
        </w:tc>
        <w:tc>
          <w:tcPr>
            <w:tcW w:w="2943" w:type="dxa"/>
            <w:hideMark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Proposed SEQS (Sindh EPA)</w:t>
            </w:r>
          </w:p>
        </w:tc>
      </w:tr>
      <w:tr w:rsidR="00804FC5" w:rsidTr="00365E74">
        <w:trPr>
          <w:trHeight w:val="779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303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Sulphur Dioxide (SO2)</w:t>
            </w:r>
          </w:p>
        </w:tc>
        <w:tc>
          <w:tcPr>
            <w:tcW w:w="2577" w:type="dxa"/>
            <w:hideMark/>
          </w:tcPr>
          <w:p w:rsidR="00804FC5" w:rsidRDefault="00365E74">
            <w:pPr>
              <w:jc w:val="center"/>
            </w:pPr>
            <w:r>
              <w:t>Annual= 80ug/m3</w:t>
            </w:r>
            <w:r>
              <w:br/>
              <w:t>24hrs= 120ug/m3</w:t>
            </w:r>
          </w:p>
        </w:tc>
        <w:tc>
          <w:tcPr>
            <w:tcW w:w="294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Annual= 50ug/m3</w:t>
            </w:r>
            <w:r>
              <w:rPr>
                <w:b/>
                <w:bCs/>
              </w:rPr>
              <w:br/>
              <w:t>24hrs= 80ug/m3</w:t>
            </w:r>
          </w:p>
        </w:tc>
      </w:tr>
      <w:tr w:rsidR="00804FC5" w:rsidTr="00365E74">
        <w:trPr>
          <w:trHeight w:val="599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03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2577" w:type="dxa"/>
            <w:hideMark/>
          </w:tcPr>
          <w:p w:rsidR="00804FC5" w:rsidRDefault="00365E74">
            <w:pPr>
              <w:jc w:val="center"/>
            </w:pPr>
            <w:r>
              <w:t xml:space="preserve">Annual= </w:t>
            </w:r>
            <w:r>
              <w:t>40ug/m3</w:t>
            </w:r>
            <w:r>
              <w:br/>
              <w:t>24hrs= 40ug/m3</w:t>
            </w:r>
          </w:p>
        </w:tc>
        <w:tc>
          <w:tcPr>
            <w:tcW w:w="294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Annual= 40ug/m3</w:t>
            </w:r>
            <w:r>
              <w:rPr>
                <w:b/>
                <w:bCs/>
              </w:rPr>
              <w:br/>
              <w:t>24hrs= 40ug/m3</w:t>
            </w:r>
          </w:p>
        </w:tc>
      </w:tr>
      <w:tr w:rsidR="00804FC5" w:rsidTr="00365E74">
        <w:trPr>
          <w:trHeight w:val="700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303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NO2</w:t>
            </w:r>
          </w:p>
        </w:tc>
        <w:tc>
          <w:tcPr>
            <w:tcW w:w="2577" w:type="dxa"/>
            <w:hideMark/>
          </w:tcPr>
          <w:p w:rsidR="00804FC5" w:rsidRDefault="00365E74">
            <w:pPr>
              <w:jc w:val="center"/>
            </w:pPr>
            <w:r>
              <w:t>Annual= 40ug/m3</w:t>
            </w:r>
            <w:r>
              <w:br/>
              <w:t>24hrs= 80ug/m3</w:t>
            </w:r>
          </w:p>
        </w:tc>
        <w:tc>
          <w:tcPr>
            <w:tcW w:w="294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Annual= 40ug/m3</w:t>
            </w:r>
            <w:r>
              <w:rPr>
                <w:b/>
                <w:bCs/>
              </w:rPr>
              <w:br/>
              <w:t>24hrs= 80ug/m3</w:t>
            </w:r>
          </w:p>
        </w:tc>
      </w:tr>
      <w:tr w:rsidR="00804FC5" w:rsidTr="00365E74">
        <w:trPr>
          <w:trHeight w:val="466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3033" w:type="dxa"/>
            <w:hideMark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O3</w:t>
            </w:r>
          </w:p>
        </w:tc>
        <w:tc>
          <w:tcPr>
            <w:tcW w:w="2577" w:type="dxa"/>
            <w:hideMark/>
          </w:tcPr>
          <w:p w:rsidR="00804FC5" w:rsidRDefault="00365E74">
            <w:pPr>
              <w:jc w:val="center"/>
            </w:pPr>
            <w:r>
              <w:t>1 hr= 130ug/m3</w:t>
            </w:r>
          </w:p>
        </w:tc>
        <w:tc>
          <w:tcPr>
            <w:tcW w:w="294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1 hr = 130ug/m3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3033" w:type="dxa"/>
            <w:hideMark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Suspended Particulate Matters (SPM)</w:t>
            </w:r>
          </w:p>
        </w:tc>
        <w:tc>
          <w:tcPr>
            <w:tcW w:w="2577" w:type="dxa"/>
            <w:hideMark/>
          </w:tcPr>
          <w:p w:rsidR="00804FC5" w:rsidRDefault="00365E74">
            <w:pPr>
              <w:jc w:val="center"/>
            </w:pPr>
            <w:r>
              <w:t>Annual= 360ug/m3</w:t>
            </w:r>
            <w:r>
              <w:br/>
              <w:t>24hrs= 500ug/m3</w:t>
            </w:r>
          </w:p>
        </w:tc>
        <w:tc>
          <w:tcPr>
            <w:tcW w:w="2943" w:type="dxa"/>
            <w:hideMark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Annual= 360ug/m3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24hrs= 500ug/m3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Lead (Pb)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  <w:t>Annual= 1ug/m3</w:t>
            </w:r>
            <w:r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  <w:br/>
              <w:t>24hrs= 1.5 ug/m3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Annual= 0.5 ug/m3</w:t>
            </w: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br/>
              <w:t>24hrs = 1ug/m3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Carbon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  <w:t>8 hr= 5mg/m3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8 hr = 5mg/m3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Carbon Monoxide (CO)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  <w:t>1 hr= 10mg/m3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 hr = 10mg/m3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PM10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  <w:t>Annual= 120ug/m3</w:t>
            </w:r>
            <w:r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  <w:br/>
              <w:t>24hrs= 150ug/m3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Annual= 60 ug/m3</w:t>
            </w: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br/>
              <w:t xml:space="preserve">24hrs= </w:t>
            </w: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100ug/m3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303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PM2.5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  <w:t>Annual= 40 ug/m3</w:t>
            </w:r>
            <w:r>
              <w:rPr>
                <w:rFonts w:ascii="Aptos" w:eastAsia="Aptos" w:hAnsi="Aptos" w:cs="SimSun"/>
                <w:kern w:val="2"/>
                <w:sz w:val="22"/>
                <w:szCs w:val="22"/>
                <w14:ligatures w14:val="standardContextual"/>
              </w:rPr>
              <w:br/>
              <w:t>24hrs= 75 ug/m3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 xml:space="preserve"> Annual= 15 ug/m3</w:t>
            </w: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br/>
              <w:t xml:space="preserve"> 24hrs = 35 ug/m3</w:t>
            </w:r>
          </w:p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 xml:space="preserve"> 1hrs = 15 ug/m3</w:t>
            </w:r>
          </w:p>
        </w:tc>
      </w:tr>
    </w:tbl>
    <w:p w:rsidR="00804FC5" w:rsidRDefault="00804FC5"/>
    <w:p w:rsidR="00804FC5" w:rsidRDefault="00804FC5"/>
    <w:p w:rsidR="00804FC5" w:rsidRDefault="00804FC5"/>
    <w:p w:rsidR="00804FC5" w:rsidRDefault="00804FC5"/>
    <w:p w:rsidR="00804FC5" w:rsidRDefault="00804FC5"/>
    <w:p w:rsidR="00365E74" w:rsidRDefault="00365E74"/>
    <w:p w:rsidR="00804FC5" w:rsidRDefault="00804FC5"/>
    <w:p w:rsidR="00365E74" w:rsidRDefault="00365E74"/>
    <w:p w:rsidR="00804FC5" w:rsidRDefault="00804FC5"/>
    <w:p w:rsidR="00804FC5" w:rsidRDefault="00804FC5"/>
    <w:tbl>
      <w:tblPr>
        <w:tblStyle w:val="TableGrid"/>
        <w:tblW w:w="9353" w:type="dxa"/>
        <w:tblLayout w:type="fixed"/>
        <w:tblLook w:val="0600" w:firstRow="0" w:lastRow="0" w:firstColumn="0" w:lastColumn="0" w:noHBand="1" w:noVBand="1"/>
      </w:tblPr>
      <w:tblGrid>
        <w:gridCol w:w="800"/>
        <w:gridCol w:w="3033"/>
        <w:gridCol w:w="2577"/>
        <w:gridCol w:w="2943"/>
      </w:tblGrid>
      <w:tr w:rsidR="00804FC5" w:rsidTr="00365E74">
        <w:trPr>
          <w:trHeight w:val="732"/>
        </w:trPr>
        <w:tc>
          <w:tcPr>
            <w:tcW w:w="9353" w:type="dxa"/>
            <w:gridSpan w:val="4"/>
          </w:tcPr>
          <w:p w:rsidR="00804FC5" w:rsidRDefault="00365E74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lastRenderedPageBreak/>
              <w:t>Existing &amp; Proposed Sindh Environmental Quality Standards for Industrial Gaseous Emission (mg/Nm</w:t>
            </w:r>
            <w:r>
              <w:rPr>
                <w:b/>
                <w:bCs/>
                <w:sz w:val="26"/>
                <w:vertAlign w:val="superscript"/>
              </w:rPr>
              <w:t>3</w:t>
            </w:r>
            <w:r>
              <w:rPr>
                <w:b/>
                <w:bCs/>
                <w:sz w:val="26"/>
              </w:rPr>
              <w:t>)</w:t>
            </w:r>
          </w:p>
        </w:tc>
      </w:tr>
      <w:tr w:rsidR="00804FC5" w:rsidTr="00365E74">
        <w:trPr>
          <w:trHeight w:val="732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 No.</w:t>
            </w:r>
          </w:p>
        </w:tc>
        <w:tc>
          <w:tcPr>
            <w:tcW w:w="303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Parameter</w:t>
            </w:r>
          </w:p>
        </w:tc>
        <w:tc>
          <w:tcPr>
            <w:tcW w:w="2577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Existing SEPA Standards</w:t>
            </w:r>
          </w:p>
        </w:tc>
        <w:tc>
          <w:tcPr>
            <w:tcW w:w="2943" w:type="dxa"/>
            <w:hideMark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Proposed SEQS (Sindh EPA)</w:t>
            </w:r>
          </w:p>
        </w:tc>
      </w:tr>
      <w:tr w:rsidR="00804FC5" w:rsidTr="00365E74">
        <w:trPr>
          <w:trHeight w:val="779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Smoke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40% or 2 Ringleman Scale or equivalent smoke number </w:t>
            </w:r>
          </w:p>
        </w:tc>
        <w:tc>
          <w:tcPr>
            <w:tcW w:w="294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40% or 2 Ringleman Scale or equivalent smoke number </w:t>
            </w:r>
          </w:p>
        </w:tc>
      </w:tr>
      <w:tr w:rsidR="00804FC5" w:rsidTr="00365E74">
        <w:trPr>
          <w:trHeight w:val="599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94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10-120 mg/Nm3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Sulphur Oxides 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1700 mg/Nm3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200-400 mg/Nm3 (Coal-fired power plant )</w:t>
            </w: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br/>
              <w:t>10-20 mg/Nm3 (Gas-fired power plant)</w:t>
            </w: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br/>
              <w:t>300-500 mg/Nm3(Lignite-fired power plant )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Carbon Monoxide </w:t>
            </w:r>
            <w:r>
              <w:rPr>
                <w:b/>
                <w:bCs/>
              </w:rPr>
              <w:t>(CO)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800 mg/Nm3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100-200 mg/Nm3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Lead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50 mg/Nm3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0.5-1 mg/Nm3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06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Mercury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10 mg/Nm3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0.03-0.1 mg/Nm3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07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Cadmium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20 mg/Nm3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0.1-0.2 mg/Nm3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08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Arsenic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20 mg/Nm3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0.1-0.2 mg/Nm3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09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Copper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50 mg/Nm3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0.5-1 mg/Nm3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Antimony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20 mg/Nm3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20 mg/Nm3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11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Zinc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200 </w:t>
            </w:r>
            <w:r>
              <w:rPr>
                <w:bCs/>
              </w:rPr>
              <w:t>mg/Nm3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1-2 mg/Nm3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12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Oxides of Nitrogen </w:t>
            </w:r>
          </w:p>
        </w:tc>
        <w:tc>
          <w:tcPr>
            <w:tcW w:w="2577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1200 mg/Nm3 (Coal-fired power plant )</w:t>
            </w:r>
            <w:r>
              <w:rPr>
                <w:bCs/>
              </w:rPr>
              <w:br/>
              <w:t>400 mg/Nm3 (Gas-fired power plant)</w:t>
            </w:r>
            <w:r>
              <w:rPr>
                <w:bCs/>
              </w:rPr>
              <w:br/>
              <w:t>600 mg/Nm3(Oil-fired power plant )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300-600 mg/Nm3 (Coal-fired power plant )</w:t>
            </w: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br/>
              <w:t>50-100 mg/Nm3 (Gas-fired power plant)</w:t>
            </w: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br/>
              <w:t xml:space="preserve">400-700 </w:t>
            </w: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mg/Nm3(Lignite-fired power plant )</w:t>
            </w:r>
          </w:p>
        </w:tc>
      </w:tr>
    </w:tbl>
    <w:p w:rsidR="00804FC5" w:rsidRDefault="00804FC5"/>
    <w:p w:rsidR="00804FC5" w:rsidRDefault="00804FC5"/>
    <w:p w:rsidR="00804FC5" w:rsidRDefault="00804FC5"/>
    <w:tbl>
      <w:tblPr>
        <w:tblStyle w:val="TableGrid"/>
        <w:tblW w:w="9353" w:type="dxa"/>
        <w:tblLayout w:type="fixed"/>
        <w:tblLook w:val="0600" w:firstRow="0" w:lastRow="0" w:firstColumn="0" w:lastColumn="0" w:noHBand="1" w:noVBand="1"/>
      </w:tblPr>
      <w:tblGrid>
        <w:gridCol w:w="800"/>
        <w:gridCol w:w="3033"/>
        <w:gridCol w:w="2577"/>
        <w:gridCol w:w="2943"/>
      </w:tblGrid>
      <w:tr w:rsidR="00804FC5" w:rsidTr="00365E74">
        <w:trPr>
          <w:trHeight w:val="732"/>
        </w:trPr>
        <w:tc>
          <w:tcPr>
            <w:tcW w:w="9353" w:type="dxa"/>
            <w:gridSpan w:val="4"/>
          </w:tcPr>
          <w:p w:rsidR="00804FC5" w:rsidRDefault="00365E74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lastRenderedPageBreak/>
              <w:t xml:space="preserve">Existing &amp; Proposed Sindh Environmental Quality Standards for </w:t>
            </w:r>
            <w:r>
              <w:rPr>
                <w:b/>
                <w:bCs/>
                <w:sz w:val="26"/>
              </w:rPr>
              <w:t xml:space="preserve">Municipal and </w:t>
            </w:r>
            <w:r>
              <w:rPr>
                <w:b/>
                <w:bCs/>
                <w:sz w:val="26"/>
              </w:rPr>
              <w:t>Liquid Industrial Effluents (mg/L)</w:t>
            </w:r>
          </w:p>
        </w:tc>
      </w:tr>
      <w:tr w:rsidR="00804FC5" w:rsidTr="00365E74">
        <w:trPr>
          <w:trHeight w:val="732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 No.</w:t>
            </w:r>
          </w:p>
        </w:tc>
        <w:tc>
          <w:tcPr>
            <w:tcW w:w="3033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Parameter</w:t>
            </w:r>
          </w:p>
        </w:tc>
        <w:tc>
          <w:tcPr>
            <w:tcW w:w="2577" w:type="dxa"/>
            <w:hideMark/>
          </w:tcPr>
          <w:p w:rsidR="00804FC5" w:rsidRDefault="00365E74">
            <w:pPr>
              <w:jc w:val="center"/>
            </w:pPr>
            <w:r>
              <w:rPr>
                <w:b/>
                <w:bCs/>
              </w:rPr>
              <w:t>Existing SEPA Standards</w:t>
            </w:r>
          </w:p>
        </w:tc>
        <w:tc>
          <w:tcPr>
            <w:tcW w:w="2943" w:type="dxa"/>
            <w:hideMark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Proposed SEQS (Sindh EPA)</w:t>
            </w:r>
          </w:p>
        </w:tc>
      </w:tr>
      <w:tr w:rsidR="00804FC5" w:rsidTr="00365E74">
        <w:trPr>
          <w:trHeight w:val="779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Biological </w:t>
            </w:r>
            <w:r>
              <w:rPr>
                <w:b/>
                <w:bCs/>
              </w:rPr>
              <w:t>Oxygen Demand (BOD) at 20˚C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80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60</w:t>
            </w:r>
          </w:p>
        </w:tc>
      </w:tr>
      <w:tr w:rsidR="00804FC5" w:rsidTr="00365E74">
        <w:trPr>
          <w:trHeight w:val="599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Chemical Oxygen Demand (COD)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150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150</w:t>
            </w:r>
          </w:p>
        </w:tc>
      </w:tr>
      <w:tr w:rsidR="00804FC5" w:rsidTr="00365E74">
        <w:trPr>
          <w:trHeight w:val="700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Suspended Solids (TSS)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200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150</w:t>
            </w:r>
          </w:p>
        </w:tc>
      </w:tr>
      <w:tr w:rsidR="00804FC5" w:rsidTr="00365E74">
        <w:trPr>
          <w:trHeight w:val="466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Dissolved Solids (TDS)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3500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2100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Temperature 40˚ or Temperature Increase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&lt;3˚C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&lt;3˚C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 Value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6 - 9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6 - 9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Oil and Grease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Phenolic Compounds (as phenol)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0.1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Chloride (as CL-)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1000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1000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Fluoride (as F-)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11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Cyanide (as CN-) total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0.2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12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An-ionic detergents (as MBAS) (2)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20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13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Sulphate (SO</w:t>
            </w:r>
            <w:r>
              <w:rPr>
                <w:rFonts w:ascii="Cambria Math" w:hAnsi="Cambria Math" w:cs="Cambria Math"/>
                <w:b/>
                <w:bCs/>
              </w:rPr>
              <w:t>₄</w:t>
            </w:r>
            <w:r>
              <w:rPr>
                <w:rFonts w:ascii="Arial" w:hAnsi="Arial" w:cs="Arial"/>
                <w:b/>
                <w:bCs/>
              </w:rPr>
              <w:t>²¯</w:t>
            </w:r>
            <w:r>
              <w:rPr>
                <w:b/>
                <w:bCs/>
              </w:rPr>
              <w:t>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600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600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14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Sulphide (S²¯)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15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Ammonia (NH</w:t>
            </w:r>
            <w:r>
              <w:rPr>
                <w:rFonts w:ascii="Cambria Math" w:hAnsi="Cambria Math" w:cs="Cambria Math"/>
                <w:b/>
                <w:bCs/>
              </w:rPr>
              <w:t>₃</w:t>
            </w:r>
            <w:r>
              <w:rPr>
                <w:b/>
                <w:bCs/>
              </w:rPr>
              <w:t>)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40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40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16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Pesticides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0.15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0.15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lastRenderedPageBreak/>
              <w:t>17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Cadmium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0.1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0.1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18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Chromium (trivalent and hexavalent) 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0.5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19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Copper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20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Lead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0.5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0.1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21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Mercury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0.01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0.01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22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Salenium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0.5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0.05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23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Nickle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24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Silver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0.5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25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Toxic Metals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Undesirable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26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Zinc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5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27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Arsenic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0.5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28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Barium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1.5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1.5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29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Iron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8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3.0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30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Manganese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1.5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1.5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31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Boron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2.0</w:t>
            </w:r>
          </w:p>
        </w:tc>
      </w:tr>
      <w:tr w:rsidR="00804FC5" w:rsidTr="00365E74">
        <w:trPr>
          <w:trHeight w:val="707"/>
        </w:trPr>
        <w:tc>
          <w:tcPr>
            <w:tcW w:w="800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32</w:t>
            </w:r>
          </w:p>
        </w:tc>
        <w:tc>
          <w:tcPr>
            <w:tcW w:w="3033" w:type="dxa"/>
          </w:tcPr>
          <w:p w:rsidR="00804FC5" w:rsidRDefault="00365E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Chlorine</w:t>
            </w:r>
          </w:p>
        </w:tc>
        <w:tc>
          <w:tcPr>
            <w:tcW w:w="2577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943" w:type="dxa"/>
          </w:tcPr>
          <w:p w:rsidR="00804FC5" w:rsidRDefault="00365E74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Aptos" w:eastAsia="Aptos" w:hAnsi="Aptos" w:cs="SimSun"/>
                <w:b/>
                <w:bCs/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</w:tr>
    </w:tbl>
    <w:p w:rsidR="00804FC5" w:rsidRDefault="00804FC5"/>
    <w:sectPr w:rsidR="00804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C5"/>
    <w:rsid w:val="00365E74"/>
    <w:rsid w:val="0080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E5107"/>
  <w15:docId w15:val="{06D3C1A0-0E39-4F6D-A6FD-BA66F2DF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SimSu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365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Analyst</dc:creator>
  <cp:lastModifiedBy>Laptop</cp:lastModifiedBy>
  <cp:revision>2</cp:revision>
  <cp:lastPrinted>2024-10-15T11:29:00Z</cp:lastPrinted>
  <dcterms:created xsi:type="dcterms:W3CDTF">2024-10-15T11:29:00Z</dcterms:created>
  <dcterms:modified xsi:type="dcterms:W3CDTF">2024-10-15T11:29:00Z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901cf6fb54a1459a949e5f1369a76cb3</vt:lpwstr>
  </property>
</Properties>
</file>